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44" w:rsidRDefault="009E2278" w:rsidP="00345324">
      <w:pPr>
        <w:jc w:val="center"/>
        <w:rPr>
          <w:rFonts w:ascii="Times New Roman" w:hAnsi="Times New Roman"/>
          <w:b/>
          <w:bCs/>
          <w:sz w:val="28"/>
          <w:szCs w:val="28"/>
        </w:rPr>
      </w:pPr>
      <w:r>
        <w:rPr>
          <w:rFonts w:ascii="Times New Roman" w:hAnsi="Times New Roman"/>
          <w:b/>
          <w:bCs/>
          <w:noProof/>
          <w:sz w:val="28"/>
          <w:szCs w:val="28"/>
        </w:rPr>
        <w:drawing>
          <wp:anchor distT="0" distB="0" distL="0" distR="0" simplePos="0" relativeHeight="251657216" behindDoc="1" locked="0" layoutInCell="1" allowOverlap="1">
            <wp:simplePos x="0" y="0"/>
            <wp:positionH relativeFrom="margin">
              <wp:align>center</wp:align>
            </wp:positionH>
            <wp:positionV relativeFrom="line">
              <wp:posOffset>-614045</wp:posOffset>
            </wp:positionV>
            <wp:extent cx="6951054" cy="2028423"/>
            <wp:effectExtent l="0" t="0" r="2540" b="0"/>
            <wp:wrapNone/>
            <wp:docPr id="1073741825" name="officeArt object" descr="Page2"/>
            <wp:cNvGraphicFramePr/>
            <a:graphic xmlns:a="http://schemas.openxmlformats.org/drawingml/2006/main">
              <a:graphicData uri="http://schemas.openxmlformats.org/drawingml/2006/picture">
                <pic:pic xmlns:pic="http://schemas.openxmlformats.org/drawingml/2006/picture">
                  <pic:nvPicPr>
                    <pic:cNvPr id="1073741825" name="image1.jpg" descr="Page2"/>
                    <pic:cNvPicPr>
                      <a:picLocks noChangeAspect="1"/>
                    </pic:cNvPicPr>
                  </pic:nvPicPr>
                  <pic:blipFill>
                    <a:blip r:embed="rId7" cstate="print"/>
                    <a:srcRect t="15212"/>
                    <a:stretch>
                      <a:fillRect/>
                    </a:stretch>
                  </pic:blipFill>
                  <pic:spPr>
                    <a:xfrm>
                      <a:off x="0" y="0"/>
                      <a:ext cx="6951054" cy="2028423"/>
                    </a:xfrm>
                    <a:prstGeom prst="rect">
                      <a:avLst/>
                    </a:prstGeom>
                    <a:ln w="12700" cap="flat">
                      <a:noFill/>
                      <a:miter lim="400000"/>
                    </a:ln>
                    <a:effectLst/>
                  </pic:spPr>
                </pic:pic>
              </a:graphicData>
            </a:graphic>
          </wp:anchor>
        </w:drawing>
      </w:r>
    </w:p>
    <w:p w:rsidR="00E85B44" w:rsidRDefault="00E85B44" w:rsidP="00345324">
      <w:pPr>
        <w:tabs>
          <w:tab w:val="left" w:pos="3675"/>
        </w:tabs>
        <w:rPr>
          <w:rFonts w:ascii="Arial" w:hAnsi="Arial"/>
          <w:b/>
          <w:bCs/>
          <w:sz w:val="24"/>
          <w:szCs w:val="24"/>
        </w:rPr>
      </w:pPr>
    </w:p>
    <w:p w:rsidR="00EA0B6A" w:rsidRPr="00EA0B6A" w:rsidRDefault="00EA0B6A" w:rsidP="006A5DD1">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
    <w:p w:rsidR="006A5DD1" w:rsidRDefault="001A2A40" w:rsidP="00EA0B6A">
      <w:pPr>
        <w:spacing w:after="0" w:line="240" w:lineRule="auto"/>
        <w:jc w:val="center"/>
        <w:outlineLvl w:val="0"/>
        <w:rPr>
          <w:rFonts w:ascii="Times New Roman" w:eastAsia="Times New Roman" w:hAnsi="Times New Roman" w:cs="Times New Roman"/>
          <w:b/>
          <w:bCs/>
          <w:kern w:val="36"/>
          <w:sz w:val="40"/>
          <w:szCs w:val="40"/>
        </w:rPr>
      </w:pPr>
      <w:proofErr w:type="spellStart"/>
      <w:r w:rsidRPr="006A5DD1">
        <w:rPr>
          <w:rFonts w:ascii="Times New Roman" w:eastAsia="Times New Roman" w:hAnsi="Times New Roman" w:cs="Times New Roman"/>
          <w:b/>
          <w:bCs/>
          <w:kern w:val="36"/>
          <w:sz w:val="40"/>
          <w:szCs w:val="40"/>
        </w:rPr>
        <w:t>МосОблЕИРЦ</w:t>
      </w:r>
      <w:proofErr w:type="spellEnd"/>
      <w:r w:rsidRPr="006A5DD1">
        <w:rPr>
          <w:rFonts w:ascii="Times New Roman" w:eastAsia="Times New Roman" w:hAnsi="Times New Roman" w:cs="Times New Roman"/>
          <w:b/>
          <w:bCs/>
          <w:kern w:val="36"/>
          <w:sz w:val="40"/>
          <w:szCs w:val="40"/>
        </w:rPr>
        <w:t xml:space="preserve"> </w:t>
      </w:r>
    </w:p>
    <w:p w:rsidR="001A2A40" w:rsidRDefault="001A2A40" w:rsidP="00EA0B6A">
      <w:pPr>
        <w:spacing w:after="0" w:line="240" w:lineRule="auto"/>
        <w:jc w:val="center"/>
        <w:outlineLvl w:val="0"/>
        <w:rPr>
          <w:rFonts w:ascii="Times New Roman" w:eastAsia="Times New Roman" w:hAnsi="Times New Roman" w:cs="Times New Roman"/>
          <w:b/>
          <w:bCs/>
          <w:kern w:val="36"/>
          <w:sz w:val="40"/>
          <w:szCs w:val="40"/>
        </w:rPr>
      </w:pPr>
      <w:r w:rsidRPr="006A5DD1">
        <w:rPr>
          <w:rFonts w:ascii="Times New Roman" w:eastAsia="Times New Roman" w:hAnsi="Times New Roman" w:cs="Times New Roman"/>
          <w:b/>
          <w:bCs/>
          <w:kern w:val="36"/>
          <w:sz w:val="40"/>
          <w:szCs w:val="40"/>
        </w:rPr>
        <w:t xml:space="preserve">принимает на расчеты более 30 тысяч лицевых счетов </w:t>
      </w:r>
      <w:r w:rsidR="00027043" w:rsidRPr="006A5DD1">
        <w:rPr>
          <w:rFonts w:ascii="Times New Roman" w:eastAsia="Times New Roman" w:hAnsi="Times New Roman" w:cs="Times New Roman"/>
          <w:b/>
          <w:bCs/>
          <w:kern w:val="36"/>
          <w:sz w:val="40"/>
          <w:szCs w:val="40"/>
        </w:rPr>
        <w:t xml:space="preserve">за ЖКУ </w:t>
      </w:r>
      <w:r w:rsidRPr="006A5DD1">
        <w:rPr>
          <w:rFonts w:ascii="Times New Roman" w:eastAsia="Times New Roman" w:hAnsi="Times New Roman" w:cs="Times New Roman"/>
          <w:b/>
          <w:bCs/>
          <w:kern w:val="36"/>
          <w:sz w:val="40"/>
          <w:szCs w:val="40"/>
        </w:rPr>
        <w:t>жителей</w:t>
      </w:r>
      <w:r w:rsidR="006E4A45" w:rsidRPr="006A5DD1">
        <w:rPr>
          <w:rFonts w:ascii="Times New Roman" w:eastAsia="Times New Roman" w:hAnsi="Times New Roman" w:cs="Times New Roman"/>
          <w:b/>
          <w:bCs/>
          <w:kern w:val="36"/>
          <w:sz w:val="40"/>
          <w:szCs w:val="40"/>
        </w:rPr>
        <w:t xml:space="preserve"> городского округа </w:t>
      </w:r>
      <w:proofErr w:type="gramStart"/>
      <w:r w:rsidR="006E4A45" w:rsidRPr="006A5DD1">
        <w:rPr>
          <w:rFonts w:ascii="Times New Roman" w:eastAsia="Times New Roman" w:hAnsi="Times New Roman" w:cs="Times New Roman"/>
          <w:b/>
          <w:bCs/>
          <w:kern w:val="36"/>
          <w:sz w:val="40"/>
          <w:szCs w:val="40"/>
        </w:rPr>
        <w:t>Ленинский</w:t>
      </w:r>
      <w:proofErr w:type="gramEnd"/>
    </w:p>
    <w:p w:rsidR="00EA0B6A" w:rsidRPr="00EA0B6A" w:rsidRDefault="00EA0B6A" w:rsidP="00EA0B6A">
      <w:pPr>
        <w:spacing w:after="0" w:line="240" w:lineRule="auto"/>
        <w:jc w:val="center"/>
        <w:outlineLvl w:val="0"/>
        <w:rPr>
          <w:rFonts w:ascii="Times New Roman" w:eastAsia="Times New Roman" w:hAnsi="Times New Roman" w:cs="Times New Roman"/>
          <w:b/>
          <w:bCs/>
          <w:kern w:val="36"/>
          <w:sz w:val="20"/>
          <w:szCs w:val="20"/>
        </w:rPr>
      </w:pPr>
    </w:p>
    <w:p w:rsidR="001A2A40" w:rsidRPr="00217698" w:rsidRDefault="001A2A40" w:rsidP="001A2A40">
      <w:pPr>
        <w:spacing w:after="0" w:line="240" w:lineRule="auto"/>
        <w:ind w:firstLine="709"/>
        <w:jc w:val="both"/>
        <w:rPr>
          <w:rFonts w:ascii="Times New Roman" w:eastAsia="Times New Roman" w:hAnsi="Times New Roman" w:cs="Times New Roman"/>
          <w:sz w:val="24"/>
          <w:szCs w:val="24"/>
        </w:rPr>
      </w:pPr>
      <w:r w:rsidRPr="002013D5">
        <w:rPr>
          <w:rFonts w:ascii="Times New Roman" w:eastAsia="Times New Roman" w:hAnsi="Times New Roman" w:cs="Times New Roman"/>
          <w:sz w:val="24"/>
          <w:szCs w:val="24"/>
        </w:rPr>
        <w:t xml:space="preserve">Московский областной Единый информационно-расчетный центр начинает обслуживать жителей домов, находящихся в </w:t>
      </w:r>
      <w:r w:rsidR="000126CC">
        <w:rPr>
          <w:rFonts w:ascii="Times New Roman" w:eastAsia="Times New Roman" w:hAnsi="Times New Roman" w:cs="Times New Roman"/>
          <w:sz w:val="24"/>
          <w:szCs w:val="24"/>
        </w:rPr>
        <w:t>управлении</w:t>
      </w:r>
      <w:r>
        <w:rPr>
          <w:rFonts w:ascii="Times New Roman" w:eastAsia="Times New Roman" w:hAnsi="Times New Roman" w:cs="Times New Roman"/>
          <w:sz w:val="24"/>
          <w:szCs w:val="24"/>
        </w:rPr>
        <w:t xml:space="preserve"> МУП «УК ЖКХ</w:t>
      </w:r>
      <w:r w:rsidRPr="002013D5">
        <w:rPr>
          <w:rFonts w:ascii="Times New Roman" w:eastAsia="Times New Roman" w:hAnsi="Times New Roman" w:cs="Times New Roman"/>
          <w:sz w:val="24"/>
          <w:szCs w:val="24"/>
        </w:rPr>
        <w:t xml:space="preserve">». По поручению управляющей компании </w:t>
      </w:r>
      <w:proofErr w:type="spellStart"/>
      <w:r w:rsidRPr="002013D5">
        <w:rPr>
          <w:rFonts w:ascii="Times New Roman" w:eastAsia="Times New Roman" w:hAnsi="Times New Roman" w:cs="Times New Roman"/>
          <w:sz w:val="24"/>
          <w:szCs w:val="24"/>
        </w:rPr>
        <w:t>МосОблЕИРЦ</w:t>
      </w:r>
      <w:proofErr w:type="spellEnd"/>
      <w:r w:rsidRPr="002013D5">
        <w:rPr>
          <w:rFonts w:ascii="Times New Roman" w:eastAsia="Times New Roman" w:hAnsi="Times New Roman" w:cs="Times New Roman"/>
          <w:sz w:val="24"/>
          <w:szCs w:val="24"/>
        </w:rPr>
        <w:t xml:space="preserve"> будет производить начисления, формировать и выпускать квитанции, вести очное и дистанционное обслуживание абонентов. </w:t>
      </w:r>
    </w:p>
    <w:p w:rsidR="00BB5D98" w:rsidRDefault="001A2A40" w:rsidP="001A2A40">
      <w:pPr>
        <w:pStyle w:val="a5"/>
        <w:spacing w:before="0" w:after="0"/>
        <w:ind w:firstLine="709"/>
        <w:jc w:val="both"/>
      </w:pPr>
      <w:r w:rsidRPr="002013D5">
        <w:rPr>
          <w:rFonts w:eastAsia="Times New Roman" w:cs="Times New Roman"/>
        </w:rPr>
        <w:t xml:space="preserve"> </w:t>
      </w:r>
      <w:r>
        <w:t xml:space="preserve">В начале марта  абоненты получат первые единые платежные документы (ЕПД)  </w:t>
      </w:r>
      <w:proofErr w:type="spellStart"/>
      <w:r>
        <w:t>МосОблЕИРЦ</w:t>
      </w:r>
      <w:proofErr w:type="spellEnd"/>
      <w:r>
        <w:t>, в которых от</w:t>
      </w:r>
      <w:r w:rsidR="00027043">
        <w:t>разятся начисления за  жилищно-коммунальные</w:t>
      </w:r>
      <w:r>
        <w:t xml:space="preserve"> услуг</w:t>
      </w:r>
      <w:r w:rsidR="00027043">
        <w:t>и</w:t>
      </w:r>
      <w:r>
        <w:t xml:space="preserve">, а также взносы на капитальный ремонт. </w:t>
      </w:r>
      <w:r w:rsidR="00027043">
        <w:t xml:space="preserve">В дальнейшем планируется </w:t>
      </w:r>
      <w:r w:rsidR="00BB5D98">
        <w:t xml:space="preserve"> включение  в ЕПД услуги «электроснабжение».</w:t>
      </w:r>
    </w:p>
    <w:p w:rsidR="001A2A40" w:rsidRDefault="00027043" w:rsidP="001A2A40">
      <w:pPr>
        <w:pStyle w:val="a5"/>
        <w:spacing w:before="0" w:after="0"/>
        <w:ind w:firstLine="709"/>
        <w:jc w:val="both"/>
      </w:pPr>
      <w:r>
        <w:t>В ЕПД</w:t>
      </w:r>
      <w:r w:rsidR="001A2A40">
        <w:t xml:space="preserve">, формат которого утвержден Правительством Московской области, отражается детализированная информация по услугам разных поставщиков. Все расчеты производятся в соответствии с утвержденными тарифами, нормативами, а также с учетом фактического потребления ресурсов. </w:t>
      </w:r>
    </w:p>
    <w:p w:rsidR="0058571E" w:rsidRPr="00BB5D98" w:rsidRDefault="0058571E" w:rsidP="001A2A40">
      <w:pPr>
        <w:pStyle w:val="a5"/>
        <w:spacing w:before="0" w:after="0"/>
        <w:ind w:firstLine="709"/>
        <w:jc w:val="both"/>
        <w:rPr>
          <w:i/>
        </w:rPr>
      </w:pPr>
      <w:r>
        <w:t>По распоряжению управляющей компании  в платежных документа</w:t>
      </w:r>
      <w:r w:rsidR="00BB5D98">
        <w:t xml:space="preserve">х </w:t>
      </w:r>
      <w:proofErr w:type="spellStart"/>
      <w:r w:rsidR="00BB5D98">
        <w:t>МосОблЕИРЦ</w:t>
      </w:r>
      <w:proofErr w:type="spellEnd"/>
      <w:r w:rsidR="00BB5D98">
        <w:t xml:space="preserve"> не будут отражаться</w:t>
      </w:r>
      <w:r>
        <w:t xml:space="preserve"> задолженности</w:t>
      </w:r>
      <w:r w:rsidRPr="0058571E">
        <w:t>/</w:t>
      </w:r>
      <w:r w:rsidR="00BB5D98">
        <w:t>переплаты, возникшие до 1 февраля 2020 года. Информацию об имеющихся  задолженностях</w:t>
      </w:r>
      <w:r w:rsidR="00BB5D98" w:rsidRPr="00BB5D98">
        <w:t>/</w:t>
      </w:r>
      <w:r w:rsidR="00BB5D98">
        <w:t>переплатах прошлых периодов жители могут узнать, обратившись в управляющую компанию М</w:t>
      </w:r>
      <w:r w:rsidR="00BB5D98">
        <w:rPr>
          <w:rFonts w:eastAsia="Times New Roman" w:cs="Times New Roman"/>
        </w:rPr>
        <w:t>УП «УК ЖКХ»</w:t>
      </w:r>
      <w:r w:rsidR="00BB5D98" w:rsidRPr="002013D5">
        <w:rPr>
          <w:rFonts w:eastAsia="Times New Roman" w:cs="Times New Roman"/>
        </w:rPr>
        <w:t xml:space="preserve"> </w:t>
      </w:r>
      <w:r w:rsidR="00BB5D98">
        <w:t xml:space="preserve"> по адресу:</w:t>
      </w:r>
      <w:r w:rsidR="00A573F3" w:rsidRPr="00A573F3">
        <w:t xml:space="preserve"> г.</w:t>
      </w:r>
      <w:r w:rsidR="00F50F12">
        <w:t xml:space="preserve"> </w:t>
      </w:r>
      <w:proofErr w:type="gramStart"/>
      <w:r w:rsidR="00027043">
        <w:t>Видное</w:t>
      </w:r>
      <w:proofErr w:type="gramEnd"/>
      <w:r w:rsidR="00027043">
        <w:t>,   проспект Ленинского к</w:t>
      </w:r>
      <w:r w:rsidR="00A573F3" w:rsidRPr="00A573F3">
        <w:t>омсомола  д.23</w:t>
      </w:r>
      <w:r w:rsidR="00027043">
        <w:t xml:space="preserve">, </w:t>
      </w:r>
      <w:r w:rsidR="00A573F3" w:rsidRPr="00A573F3">
        <w:t>к.3</w:t>
      </w:r>
      <w:r w:rsidR="00027043">
        <w:t>.</w:t>
      </w:r>
      <w:r w:rsidR="00BB5D98">
        <w:t xml:space="preserve"> </w:t>
      </w:r>
    </w:p>
    <w:p w:rsidR="001A2A40" w:rsidRDefault="00027043" w:rsidP="001A2A40">
      <w:pPr>
        <w:pStyle w:val="a5"/>
        <w:spacing w:before="0" w:after="0"/>
        <w:ind w:firstLine="709"/>
        <w:jc w:val="both"/>
      </w:pPr>
      <w:r>
        <w:t xml:space="preserve">После получения </w:t>
      </w:r>
      <w:r w:rsidR="001A2A40">
        <w:t xml:space="preserve">платежных документов жителям </w:t>
      </w:r>
      <w:r w:rsidR="00EF3C47">
        <w:t xml:space="preserve">г.о. </w:t>
      </w:r>
      <w:r w:rsidR="001A2A40">
        <w:t>Л</w:t>
      </w:r>
      <w:r w:rsidR="00EF3C47">
        <w:t>енинский</w:t>
      </w:r>
      <w:r w:rsidR="001A2A40">
        <w:t xml:space="preserve"> станет доступен Единый личный кабинет на</w:t>
      </w:r>
      <w:r>
        <w:t xml:space="preserve"> сайте </w:t>
      </w:r>
      <w:proofErr w:type="spellStart"/>
      <w:r>
        <w:t>МосОблЕИРЦ</w:t>
      </w:r>
      <w:proofErr w:type="spellEnd"/>
      <w:r>
        <w:t>.  В л</w:t>
      </w:r>
      <w:r w:rsidR="001A2A40">
        <w:t xml:space="preserve">ичном кабинете можно произвести оплату ЖКУ без комиссии, передать показания приборов учета, проверить начисления, посмотреть историю платежей, получить консультацию специалиста. </w:t>
      </w:r>
    </w:p>
    <w:p w:rsidR="006E4A45" w:rsidRDefault="00027043" w:rsidP="001A2A40">
      <w:pPr>
        <w:pStyle w:val="a5"/>
        <w:spacing w:before="0" w:after="0"/>
        <w:ind w:firstLine="709"/>
        <w:jc w:val="both"/>
      </w:pPr>
      <w:r>
        <w:t>Для регистрации в л</w:t>
      </w:r>
      <w:r w:rsidR="001A2A40">
        <w:t>ичн</w:t>
      </w:r>
      <w:r>
        <w:t>ом кабинете необходимо указать ФИО</w:t>
      </w:r>
      <w:r w:rsidR="001A2A40">
        <w:t>, номер мобильного телефона и адрес электронной почты, а затем – адрес жилого помещения и номер лицевого счета плательщика за ЖКУ, самостоятельно создать пароль. После того как на электронную почту будет направлен код подтверждения, необходимо ответить на контрольный вопрос, указав сумму из ЕПД за последний расчетный период.</w:t>
      </w:r>
      <w:r w:rsidR="006E4A45" w:rsidRPr="006E4A45">
        <w:t xml:space="preserve"> </w:t>
      </w:r>
    </w:p>
    <w:p w:rsidR="001A2A40" w:rsidRPr="006E4A45" w:rsidRDefault="00027043" w:rsidP="001A2A40">
      <w:pPr>
        <w:pStyle w:val="a5"/>
        <w:spacing w:before="0" w:after="0"/>
        <w:ind w:firstLine="709"/>
        <w:jc w:val="both"/>
      </w:pPr>
      <w:r>
        <w:t>Зайти в л</w:t>
      </w:r>
      <w:r w:rsidR="006E4A45">
        <w:t xml:space="preserve">ичный кабинет можно с сайта </w:t>
      </w:r>
      <w:proofErr w:type="spellStart"/>
      <w:r w:rsidR="006E4A45">
        <w:t>мособлеирц</w:t>
      </w:r>
      <w:proofErr w:type="gramStart"/>
      <w:r w:rsidR="006E4A45">
        <w:t>.р</w:t>
      </w:r>
      <w:proofErr w:type="gramEnd"/>
      <w:r w:rsidR="006E4A45">
        <w:t>ф</w:t>
      </w:r>
      <w:proofErr w:type="spellEnd"/>
      <w:r w:rsidR="006E4A45">
        <w:t xml:space="preserve">, с сайта </w:t>
      </w:r>
      <w:proofErr w:type="spellStart"/>
      <w:r w:rsidR="006E4A45">
        <w:t>mosenergosbyt.ru</w:t>
      </w:r>
      <w:proofErr w:type="spellEnd"/>
      <w:r w:rsidR="006E4A45">
        <w:t xml:space="preserve"> или через мобильное приложение «Мой Мосэнергосбыт»</w:t>
      </w:r>
    </w:p>
    <w:p w:rsidR="001A2A40" w:rsidRDefault="001A2A40" w:rsidP="001A2A40">
      <w:pPr>
        <w:pStyle w:val="a5"/>
        <w:spacing w:before="0" w:after="0"/>
        <w:ind w:firstLine="709"/>
        <w:jc w:val="both"/>
      </w:pPr>
      <w:r w:rsidRPr="000126CC">
        <w:t xml:space="preserve">Оплатить квитанции </w:t>
      </w:r>
      <w:proofErr w:type="spellStart"/>
      <w:r w:rsidRPr="000126CC">
        <w:t>МосОблЕИРЦ</w:t>
      </w:r>
      <w:proofErr w:type="spellEnd"/>
      <w:r w:rsidR="00EF3C47" w:rsidRPr="000126CC">
        <w:t xml:space="preserve">  можно</w:t>
      </w:r>
      <w:r w:rsidRPr="000126CC">
        <w:t xml:space="preserve"> в отделениях и терминалах Сбербанка, банков Возрождение, МКБ, ВТБ, </w:t>
      </w:r>
      <w:proofErr w:type="spellStart"/>
      <w:r w:rsidRPr="000126CC">
        <w:t>Мособлбанка</w:t>
      </w:r>
      <w:proofErr w:type="spellEnd"/>
      <w:r w:rsidRPr="000126CC">
        <w:t xml:space="preserve">, в отделениях Почты России и </w:t>
      </w:r>
      <w:r w:rsidR="00BB5D98">
        <w:t xml:space="preserve">в платежных терминалах, установленных </w:t>
      </w:r>
      <w:r w:rsidRPr="000126CC">
        <w:t xml:space="preserve">в клиентских офисах </w:t>
      </w:r>
      <w:proofErr w:type="spellStart"/>
      <w:r w:rsidRPr="000126CC">
        <w:t>МосОблЕИРЦ</w:t>
      </w:r>
      <w:proofErr w:type="spellEnd"/>
      <w:r>
        <w:t xml:space="preserve">. </w:t>
      </w:r>
    </w:p>
    <w:p w:rsidR="001A2A40" w:rsidRDefault="001A2A40" w:rsidP="001A2A40">
      <w:pPr>
        <w:pStyle w:val="a5"/>
        <w:spacing w:before="0" w:after="0"/>
        <w:ind w:firstLine="709"/>
        <w:jc w:val="both"/>
      </w:pPr>
      <w:r>
        <w:t xml:space="preserve">Для корректного формирования платежных документов </w:t>
      </w:r>
      <w:proofErr w:type="spellStart"/>
      <w:r>
        <w:t>МосОблЕИРЦ</w:t>
      </w:r>
      <w:proofErr w:type="spellEnd"/>
      <w:r>
        <w:t xml:space="preserve"> рекомендует абонентам своевременно передавать показания индивидуальных приборов учета горячей/холодной воды – </w:t>
      </w:r>
      <w:r w:rsidR="00217698" w:rsidRPr="000126CC">
        <w:t xml:space="preserve">с 14 по 19 </w:t>
      </w:r>
      <w:r w:rsidRPr="000126CC">
        <w:t xml:space="preserve"> число ежемесячно.</w:t>
      </w:r>
      <w:r>
        <w:t xml:space="preserve"> </w:t>
      </w:r>
    </w:p>
    <w:p w:rsidR="006E4A45" w:rsidRDefault="006E4A45" w:rsidP="001A2A40">
      <w:pPr>
        <w:pStyle w:val="a5"/>
        <w:spacing w:before="0" w:after="0"/>
        <w:ind w:firstLine="709"/>
        <w:jc w:val="both"/>
      </w:pPr>
      <w:r>
        <w:t xml:space="preserve">Если данные передаются позднее установленных сроков или счетчик вышел за </w:t>
      </w:r>
      <w:proofErr w:type="spellStart"/>
      <w:r>
        <w:t>межповерочный</w:t>
      </w:r>
      <w:proofErr w:type="spellEnd"/>
      <w:r>
        <w:t xml:space="preserve"> интервал, сумма к оплате рассчитывается по среднемесячным показаниям, а начиная с четвертого месяца – по нормативам. После того, как показания поступают в расчетный центр, происходит автоматический перерасчет платы в следующем расчетном периоде.</w:t>
      </w:r>
    </w:p>
    <w:p w:rsidR="00030D65" w:rsidRDefault="001A2A40" w:rsidP="001A2A40">
      <w:pPr>
        <w:spacing w:after="0" w:line="240" w:lineRule="auto"/>
        <w:ind w:firstLine="709"/>
        <w:jc w:val="both"/>
        <w:rPr>
          <w:rFonts w:ascii="Times New Roman" w:eastAsia="Times New Roman" w:hAnsi="Times New Roman" w:cs="Times New Roman"/>
          <w:sz w:val="24"/>
          <w:szCs w:val="24"/>
        </w:rPr>
      </w:pPr>
      <w:r w:rsidRPr="002013D5">
        <w:rPr>
          <w:rFonts w:ascii="Times New Roman" w:eastAsia="Times New Roman" w:hAnsi="Times New Roman" w:cs="Times New Roman"/>
          <w:sz w:val="24"/>
          <w:szCs w:val="24"/>
        </w:rPr>
        <w:t>Передать показания счетчиков и получить справочн</w:t>
      </w:r>
      <w:r>
        <w:rPr>
          <w:rFonts w:ascii="Times New Roman" w:eastAsia="Times New Roman" w:hAnsi="Times New Roman" w:cs="Times New Roman"/>
          <w:sz w:val="24"/>
          <w:szCs w:val="24"/>
        </w:rPr>
        <w:t>ую инф</w:t>
      </w:r>
      <w:r w:rsidR="00EF3C47">
        <w:rPr>
          <w:rFonts w:ascii="Times New Roman" w:eastAsia="Times New Roman" w:hAnsi="Times New Roman" w:cs="Times New Roman"/>
          <w:sz w:val="24"/>
          <w:szCs w:val="24"/>
        </w:rPr>
        <w:t>ормацию жители</w:t>
      </w:r>
      <w:r>
        <w:rPr>
          <w:rFonts w:ascii="Times New Roman" w:eastAsia="Times New Roman" w:hAnsi="Times New Roman" w:cs="Times New Roman"/>
          <w:sz w:val="24"/>
          <w:szCs w:val="24"/>
        </w:rPr>
        <w:t xml:space="preserve"> </w:t>
      </w:r>
      <w:r w:rsidR="00027043">
        <w:rPr>
          <w:rFonts w:ascii="Times New Roman" w:eastAsia="Times New Roman" w:hAnsi="Times New Roman" w:cs="Times New Roman"/>
          <w:sz w:val="24"/>
          <w:szCs w:val="24"/>
        </w:rPr>
        <w:t xml:space="preserve">могут по телефонам контактного центра 8 496 245-19-99, 8 </w:t>
      </w:r>
      <w:r w:rsidRPr="002013D5">
        <w:rPr>
          <w:rFonts w:ascii="Times New Roman" w:eastAsia="Times New Roman" w:hAnsi="Times New Roman" w:cs="Times New Roman"/>
          <w:sz w:val="24"/>
          <w:szCs w:val="24"/>
        </w:rPr>
        <w:t>495 374-51-61</w:t>
      </w:r>
      <w:r w:rsidR="00027043">
        <w:rPr>
          <w:rFonts w:ascii="Times New Roman" w:hAnsi="Times New Roman" w:cs="Times New Roman"/>
          <w:sz w:val="24"/>
          <w:szCs w:val="24"/>
        </w:rPr>
        <w:t xml:space="preserve"> </w:t>
      </w:r>
      <w:r w:rsidRPr="00EA4263">
        <w:rPr>
          <w:rFonts w:ascii="Times New Roman" w:hAnsi="Times New Roman" w:cs="Times New Roman"/>
          <w:sz w:val="24"/>
          <w:szCs w:val="24"/>
        </w:rPr>
        <w:t>ежедневно с 08.00 до 22.00</w:t>
      </w:r>
      <w:r w:rsidRPr="002013D5">
        <w:rPr>
          <w:rFonts w:ascii="Times New Roman" w:eastAsia="Times New Roman" w:hAnsi="Times New Roman" w:cs="Times New Roman"/>
          <w:sz w:val="24"/>
          <w:szCs w:val="24"/>
        </w:rPr>
        <w:t xml:space="preserve"> или обратившись в клиентский офис </w:t>
      </w:r>
      <w:proofErr w:type="spellStart"/>
      <w:r w:rsidRPr="002013D5">
        <w:rPr>
          <w:rFonts w:ascii="Times New Roman" w:eastAsia="Times New Roman" w:hAnsi="Times New Roman" w:cs="Times New Roman"/>
          <w:sz w:val="24"/>
          <w:szCs w:val="24"/>
        </w:rPr>
        <w:t>МосОблЕИРЦ</w:t>
      </w:r>
      <w:proofErr w:type="spellEnd"/>
      <w:r w:rsidRPr="002013D5">
        <w:rPr>
          <w:rFonts w:ascii="Times New Roman" w:eastAsia="Times New Roman" w:hAnsi="Times New Roman" w:cs="Times New Roman"/>
          <w:sz w:val="24"/>
          <w:szCs w:val="24"/>
        </w:rPr>
        <w:t xml:space="preserve"> по адресу: </w:t>
      </w:r>
    </w:p>
    <w:p w:rsidR="001A2A40" w:rsidRPr="002013D5" w:rsidRDefault="00030D65" w:rsidP="001A2A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26CC">
        <w:rPr>
          <w:rFonts w:ascii="Times New Roman" w:eastAsia="Times New Roman" w:hAnsi="Times New Roman" w:cs="Times New Roman"/>
          <w:sz w:val="24"/>
          <w:szCs w:val="24"/>
        </w:rPr>
        <w:t>г. Видное, ул. Школьная д.</w:t>
      </w:r>
      <w:r w:rsidR="00027043">
        <w:rPr>
          <w:rFonts w:ascii="Times New Roman" w:eastAsia="Times New Roman" w:hAnsi="Times New Roman" w:cs="Times New Roman"/>
          <w:sz w:val="24"/>
          <w:szCs w:val="24"/>
        </w:rPr>
        <w:t xml:space="preserve"> </w:t>
      </w:r>
      <w:r w:rsidR="000126CC">
        <w:rPr>
          <w:rFonts w:ascii="Times New Roman" w:eastAsia="Times New Roman" w:hAnsi="Times New Roman" w:cs="Times New Roman"/>
          <w:sz w:val="24"/>
          <w:szCs w:val="24"/>
        </w:rPr>
        <w:t>84А.</w:t>
      </w:r>
    </w:p>
    <w:p w:rsidR="00E85B44" w:rsidRDefault="00D339A5" w:rsidP="00B109B5">
      <w:pPr>
        <w:spacing w:before="100" w:after="100"/>
        <w:jc w:val="right"/>
      </w:pPr>
      <w:r>
        <w:rPr>
          <w:rFonts w:ascii="Times New Roman" w:hAnsi="Times New Roman"/>
          <w:b/>
          <w:bCs/>
        </w:rPr>
        <w:t xml:space="preserve">Служба </w:t>
      </w:r>
      <w:r w:rsidR="009E2278">
        <w:rPr>
          <w:rFonts w:ascii="Times New Roman" w:hAnsi="Times New Roman"/>
          <w:b/>
          <w:bCs/>
        </w:rPr>
        <w:t xml:space="preserve"> </w:t>
      </w:r>
      <w:r w:rsidR="00505C7E">
        <w:rPr>
          <w:rFonts w:ascii="Times New Roman" w:hAnsi="Times New Roman"/>
          <w:b/>
          <w:bCs/>
        </w:rPr>
        <w:t xml:space="preserve">корпоративных коммуникаций </w:t>
      </w:r>
      <w:proofErr w:type="spellStart"/>
      <w:r w:rsidR="00505C7E">
        <w:rPr>
          <w:rFonts w:ascii="Times New Roman" w:hAnsi="Times New Roman"/>
          <w:b/>
          <w:bCs/>
        </w:rPr>
        <w:t>МосОблЕИРЦ</w:t>
      </w:r>
      <w:proofErr w:type="spellEnd"/>
    </w:p>
    <w:sectPr w:rsidR="00E85B44" w:rsidSect="00EA0B6A">
      <w:pgSz w:w="11900" w:h="16840"/>
      <w:pgMar w:top="851" w:right="850" w:bottom="709" w:left="85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D9" w:rsidRDefault="00C02AD9" w:rsidP="00E85B44">
      <w:pPr>
        <w:spacing w:after="0" w:line="240" w:lineRule="auto"/>
      </w:pPr>
      <w:r>
        <w:separator/>
      </w:r>
    </w:p>
  </w:endnote>
  <w:endnote w:type="continuationSeparator" w:id="0">
    <w:p w:rsidR="00C02AD9" w:rsidRDefault="00C02AD9" w:rsidP="00E85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D9" w:rsidRDefault="00C02AD9" w:rsidP="00E85B44">
      <w:pPr>
        <w:spacing w:after="0" w:line="240" w:lineRule="auto"/>
      </w:pPr>
      <w:r>
        <w:separator/>
      </w:r>
    </w:p>
  </w:footnote>
  <w:footnote w:type="continuationSeparator" w:id="0">
    <w:p w:rsidR="00C02AD9" w:rsidRDefault="00C02AD9" w:rsidP="00E85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30F"/>
    <w:multiLevelType w:val="multilevel"/>
    <w:tmpl w:val="F844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74BAE"/>
    <w:multiLevelType w:val="multilevel"/>
    <w:tmpl w:val="3744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35B5B"/>
    <w:multiLevelType w:val="multilevel"/>
    <w:tmpl w:val="E0A2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B2DC4"/>
    <w:multiLevelType w:val="multilevel"/>
    <w:tmpl w:val="D83E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rsids>
    <w:rsidRoot w:val="00E85B44"/>
    <w:rsid w:val="000126CC"/>
    <w:rsid w:val="00014FCB"/>
    <w:rsid w:val="0002238C"/>
    <w:rsid w:val="00024027"/>
    <w:rsid w:val="00027043"/>
    <w:rsid w:val="00030D65"/>
    <w:rsid w:val="0005073B"/>
    <w:rsid w:val="000923DF"/>
    <w:rsid w:val="000930B0"/>
    <w:rsid w:val="000962E3"/>
    <w:rsid w:val="000A767A"/>
    <w:rsid w:val="000B795D"/>
    <w:rsid w:val="000C23B2"/>
    <w:rsid w:val="00162B3E"/>
    <w:rsid w:val="001A2A40"/>
    <w:rsid w:val="001A5B15"/>
    <w:rsid w:val="001B5B67"/>
    <w:rsid w:val="001C0F1F"/>
    <w:rsid w:val="001E557E"/>
    <w:rsid w:val="001E70BE"/>
    <w:rsid w:val="001F14DA"/>
    <w:rsid w:val="001F7A3E"/>
    <w:rsid w:val="00217698"/>
    <w:rsid w:val="002224C8"/>
    <w:rsid w:val="002527FE"/>
    <w:rsid w:val="00254B35"/>
    <w:rsid w:val="002663FA"/>
    <w:rsid w:val="00266F5E"/>
    <w:rsid w:val="00271559"/>
    <w:rsid w:val="00275F7D"/>
    <w:rsid w:val="00283373"/>
    <w:rsid w:val="002C39BB"/>
    <w:rsid w:val="002C6CCC"/>
    <w:rsid w:val="002D13B4"/>
    <w:rsid w:val="002D6AE4"/>
    <w:rsid w:val="00300F54"/>
    <w:rsid w:val="00301EAF"/>
    <w:rsid w:val="00304A1C"/>
    <w:rsid w:val="00327E33"/>
    <w:rsid w:val="00345324"/>
    <w:rsid w:val="00362760"/>
    <w:rsid w:val="00373C6E"/>
    <w:rsid w:val="00381409"/>
    <w:rsid w:val="00382902"/>
    <w:rsid w:val="00384E87"/>
    <w:rsid w:val="003D53F4"/>
    <w:rsid w:val="003D7930"/>
    <w:rsid w:val="003F746C"/>
    <w:rsid w:val="00413556"/>
    <w:rsid w:val="00414CEF"/>
    <w:rsid w:val="00424DA8"/>
    <w:rsid w:val="00424F45"/>
    <w:rsid w:val="004471C0"/>
    <w:rsid w:val="0047719C"/>
    <w:rsid w:val="00490C0A"/>
    <w:rsid w:val="004A6E8D"/>
    <w:rsid w:val="004A7DFD"/>
    <w:rsid w:val="004E1A11"/>
    <w:rsid w:val="004E3CD4"/>
    <w:rsid w:val="005053E5"/>
    <w:rsid w:val="00505C7E"/>
    <w:rsid w:val="005078A4"/>
    <w:rsid w:val="005500F6"/>
    <w:rsid w:val="0056370B"/>
    <w:rsid w:val="00563D83"/>
    <w:rsid w:val="005642E9"/>
    <w:rsid w:val="00567FD9"/>
    <w:rsid w:val="005806BA"/>
    <w:rsid w:val="005856FF"/>
    <w:rsid w:val="0058571E"/>
    <w:rsid w:val="0059353A"/>
    <w:rsid w:val="005B3B11"/>
    <w:rsid w:val="005C3FFE"/>
    <w:rsid w:val="005C7A8C"/>
    <w:rsid w:val="005D3F80"/>
    <w:rsid w:val="005E1B73"/>
    <w:rsid w:val="00611192"/>
    <w:rsid w:val="00635660"/>
    <w:rsid w:val="0064322A"/>
    <w:rsid w:val="00644E9B"/>
    <w:rsid w:val="006477B8"/>
    <w:rsid w:val="00653D35"/>
    <w:rsid w:val="006A5C23"/>
    <w:rsid w:val="006A5DD1"/>
    <w:rsid w:val="006D2BE5"/>
    <w:rsid w:val="006E4A45"/>
    <w:rsid w:val="006F1EED"/>
    <w:rsid w:val="00715F07"/>
    <w:rsid w:val="00721E38"/>
    <w:rsid w:val="0074274A"/>
    <w:rsid w:val="00757E53"/>
    <w:rsid w:val="00772B75"/>
    <w:rsid w:val="00790C68"/>
    <w:rsid w:val="007B0CE8"/>
    <w:rsid w:val="007C102F"/>
    <w:rsid w:val="007D70E4"/>
    <w:rsid w:val="007F1D83"/>
    <w:rsid w:val="007F52D6"/>
    <w:rsid w:val="007F5D3D"/>
    <w:rsid w:val="0083527E"/>
    <w:rsid w:val="00835F49"/>
    <w:rsid w:val="00885652"/>
    <w:rsid w:val="0090352F"/>
    <w:rsid w:val="00904442"/>
    <w:rsid w:val="00905108"/>
    <w:rsid w:val="00930079"/>
    <w:rsid w:val="00930A38"/>
    <w:rsid w:val="0096386E"/>
    <w:rsid w:val="009771FE"/>
    <w:rsid w:val="009809C1"/>
    <w:rsid w:val="009B38DD"/>
    <w:rsid w:val="009E2278"/>
    <w:rsid w:val="00A06B11"/>
    <w:rsid w:val="00A223D2"/>
    <w:rsid w:val="00A25505"/>
    <w:rsid w:val="00A26F0E"/>
    <w:rsid w:val="00A4142C"/>
    <w:rsid w:val="00A46331"/>
    <w:rsid w:val="00A573F3"/>
    <w:rsid w:val="00A60BF9"/>
    <w:rsid w:val="00A62981"/>
    <w:rsid w:val="00A73A98"/>
    <w:rsid w:val="00A969D9"/>
    <w:rsid w:val="00AA6928"/>
    <w:rsid w:val="00AB5B60"/>
    <w:rsid w:val="00AC25F0"/>
    <w:rsid w:val="00AC5D2A"/>
    <w:rsid w:val="00AC7025"/>
    <w:rsid w:val="00AD260B"/>
    <w:rsid w:val="00AF73E4"/>
    <w:rsid w:val="00B0293E"/>
    <w:rsid w:val="00B109B5"/>
    <w:rsid w:val="00B241E4"/>
    <w:rsid w:val="00B34A77"/>
    <w:rsid w:val="00B364B7"/>
    <w:rsid w:val="00B44C59"/>
    <w:rsid w:val="00B523D4"/>
    <w:rsid w:val="00B64CF9"/>
    <w:rsid w:val="00B76901"/>
    <w:rsid w:val="00B912AA"/>
    <w:rsid w:val="00B9251A"/>
    <w:rsid w:val="00BB5D98"/>
    <w:rsid w:val="00BC2201"/>
    <w:rsid w:val="00BD62F5"/>
    <w:rsid w:val="00BE6191"/>
    <w:rsid w:val="00BE79BD"/>
    <w:rsid w:val="00C015DD"/>
    <w:rsid w:val="00C02AD9"/>
    <w:rsid w:val="00C13DCC"/>
    <w:rsid w:val="00C25E8E"/>
    <w:rsid w:val="00C27D5E"/>
    <w:rsid w:val="00C42470"/>
    <w:rsid w:val="00C51BE8"/>
    <w:rsid w:val="00C54C0C"/>
    <w:rsid w:val="00C62D49"/>
    <w:rsid w:val="00C74512"/>
    <w:rsid w:val="00C8254E"/>
    <w:rsid w:val="00C93629"/>
    <w:rsid w:val="00C94FF6"/>
    <w:rsid w:val="00CA7AAF"/>
    <w:rsid w:val="00CC1E0E"/>
    <w:rsid w:val="00CD3A0E"/>
    <w:rsid w:val="00D07C6E"/>
    <w:rsid w:val="00D242E8"/>
    <w:rsid w:val="00D24C4E"/>
    <w:rsid w:val="00D32916"/>
    <w:rsid w:val="00D32A03"/>
    <w:rsid w:val="00D339A5"/>
    <w:rsid w:val="00D41F33"/>
    <w:rsid w:val="00D467B7"/>
    <w:rsid w:val="00D75A6F"/>
    <w:rsid w:val="00D9250E"/>
    <w:rsid w:val="00DE3824"/>
    <w:rsid w:val="00E318B8"/>
    <w:rsid w:val="00E32238"/>
    <w:rsid w:val="00E4796E"/>
    <w:rsid w:val="00E55D8E"/>
    <w:rsid w:val="00E63C60"/>
    <w:rsid w:val="00E66E61"/>
    <w:rsid w:val="00E85B44"/>
    <w:rsid w:val="00E96DD7"/>
    <w:rsid w:val="00EA0B6A"/>
    <w:rsid w:val="00EA4263"/>
    <w:rsid w:val="00EA62F1"/>
    <w:rsid w:val="00EC6A71"/>
    <w:rsid w:val="00EF0569"/>
    <w:rsid w:val="00EF24EE"/>
    <w:rsid w:val="00EF2DC7"/>
    <w:rsid w:val="00EF3C47"/>
    <w:rsid w:val="00EF6424"/>
    <w:rsid w:val="00F05C69"/>
    <w:rsid w:val="00F24C57"/>
    <w:rsid w:val="00F31623"/>
    <w:rsid w:val="00F32FBB"/>
    <w:rsid w:val="00F50F12"/>
    <w:rsid w:val="00F64548"/>
    <w:rsid w:val="00F67C00"/>
    <w:rsid w:val="00F70AC8"/>
    <w:rsid w:val="00F916FC"/>
    <w:rsid w:val="00FD0512"/>
    <w:rsid w:val="00FD6B1C"/>
    <w:rsid w:val="00FE5148"/>
    <w:rsid w:val="00FF1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5B44"/>
    <w:pPr>
      <w:spacing w:after="200" w:line="276" w:lineRule="auto"/>
    </w:pPr>
    <w:rPr>
      <w:rFonts w:ascii="Calibri" w:eastAsia="Calibri" w:hAnsi="Calibri" w:cs="Calibri"/>
      <w:color w:val="000000"/>
      <w:sz w:val="22"/>
      <w:szCs w:val="22"/>
      <w:u w:color="000000"/>
    </w:rPr>
  </w:style>
  <w:style w:type="paragraph" w:styleId="1">
    <w:name w:val="heading 1"/>
    <w:basedOn w:val="a"/>
    <w:next w:val="a"/>
    <w:link w:val="10"/>
    <w:uiPriority w:val="9"/>
    <w:qFormat/>
    <w:rsid w:val="00AC5D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0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w:eastAsia="Arial Unicode MS" w:hAnsi="Times" w:cs="Times New Roman"/>
      <w:b/>
      <w:bCs/>
      <w:color w:val="auto"/>
      <w:sz w:val="27"/>
      <w:szCs w:val="27"/>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5B44"/>
    <w:rPr>
      <w:u w:val="single"/>
    </w:rPr>
  </w:style>
  <w:style w:type="table" w:customStyle="1" w:styleId="TableNormal">
    <w:name w:val="Table Normal"/>
    <w:rsid w:val="00E85B44"/>
    <w:tblPr>
      <w:tblInd w:w="0" w:type="dxa"/>
      <w:tblCellMar>
        <w:top w:w="0" w:type="dxa"/>
        <w:left w:w="0" w:type="dxa"/>
        <w:bottom w:w="0" w:type="dxa"/>
        <w:right w:w="0" w:type="dxa"/>
      </w:tblCellMar>
    </w:tblPr>
  </w:style>
  <w:style w:type="paragraph" w:customStyle="1" w:styleId="a4">
    <w:name w:val="Колонтитулы"/>
    <w:rsid w:val="00E85B44"/>
    <w:pPr>
      <w:tabs>
        <w:tab w:val="right" w:pos="9020"/>
      </w:tabs>
    </w:pPr>
    <w:rPr>
      <w:rFonts w:ascii="Helvetica" w:hAnsi="Helvetica" w:cs="Arial Unicode MS"/>
      <w:color w:val="000000"/>
      <w:sz w:val="24"/>
      <w:szCs w:val="24"/>
    </w:rPr>
  </w:style>
  <w:style w:type="paragraph" w:styleId="a5">
    <w:name w:val="Normal (Web)"/>
    <w:uiPriority w:val="99"/>
    <w:rsid w:val="00E85B44"/>
    <w:pPr>
      <w:spacing w:before="100" w:after="100"/>
    </w:pPr>
    <w:rPr>
      <w:rFonts w:cs="Arial Unicode MS"/>
      <w:color w:val="000000"/>
      <w:sz w:val="24"/>
      <w:szCs w:val="24"/>
      <w:u w:color="000000"/>
    </w:rPr>
  </w:style>
  <w:style w:type="character" w:styleId="a6">
    <w:name w:val="Strong"/>
    <w:basedOn w:val="a0"/>
    <w:uiPriority w:val="22"/>
    <w:qFormat/>
    <w:rsid w:val="00AF73E4"/>
    <w:rPr>
      <w:b/>
      <w:bCs/>
    </w:rPr>
  </w:style>
  <w:style w:type="character" w:styleId="a7">
    <w:name w:val="Emphasis"/>
    <w:basedOn w:val="a0"/>
    <w:uiPriority w:val="20"/>
    <w:qFormat/>
    <w:rsid w:val="00FE5148"/>
    <w:rPr>
      <w:i/>
      <w:iCs/>
    </w:rPr>
  </w:style>
  <w:style w:type="character" w:customStyle="1" w:styleId="apple-converted-space">
    <w:name w:val="apple-converted-space"/>
    <w:basedOn w:val="a0"/>
    <w:rsid w:val="00BE6191"/>
  </w:style>
  <w:style w:type="paragraph" w:customStyle="1" w:styleId="normal00200028web0029">
    <w:name w:val="normal_0020_0028web_0029"/>
    <w:basedOn w:val="a"/>
    <w:rsid w:val="00BE61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Arial Unicode MS" w:hAnsi="Times" w:cs="Times New Roman"/>
      <w:color w:val="auto"/>
      <w:sz w:val="20"/>
      <w:szCs w:val="20"/>
      <w:bdr w:val="none" w:sz="0" w:space="0" w:color="auto"/>
    </w:rPr>
  </w:style>
  <w:style w:type="character" w:customStyle="1" w:styleId="normal00200028web0029char">
    <w:name w:val="normal_0020_0028web_0029__char"/>
    <w:basedOn w:val="a0"/>
    <w:rsid w:val="00BE6191"/>
  </w:style>
  <w:style w:type="paragraph" w:customStyle="1" w:styleId="11">
    <w:name w:val="Обычный1"/>
    <w:basedOn w:val="a"/>
    <w:rsid w:val="0030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Arial Unicode MS" w:hAnsi="Times" w:cs="Times New Roman"/>
      <w:color w:val="auto"/>
      <w:sz w:val="20"/>
      <w:szCs w:val="20"/>
      <w:bdr w:val="none" w:sz="0" w:space="0" w:color="auto"/>
    </w:rPr>
  </w:style>
  <w:style w:type="character" w:customStyle="1" w:styleId="normalchar">
    <w:name w:val="normal__char"/>
    <w:basedOn w:val="a0"/>
    <w:rsid w:val="00304A1C"/>
  </w:style>
  <w:style w:type="character" w:customStyle="1" w:styleId="30">
    <w:name w:val="Заголовок 3 Знак"/>
    <w:basedOn w:val="a0"/>
    <w:link w:val="3"/>
    <w:uiPriority w:val="9"/>
    <w:rsid w:val="00304A1C"/>
    <w:rPr>
      <w:rFonts w:ascii="Times" w:hAnsi="Times"/>
      <w:b/>
      <w:bCs/>
      <w:sz w:val="27"/>
      <w:szCs w:val="27"/>
      <w:bdr w:val="none" w:sz="0" w:space="0" w:color="auto"/>
    </w:rPr>
  </w:style>
  <w:style w:type="character" w:customStyle="1" w:styleId="10">
    <w:name w:val="Заголовок 1 Знак"/>
    <w:basedOn w:val="a0"/>
    <w:link w:val="1"/>
    <w:uiPriority w:val="9"/>
    <w:rsid w:val="00AC5D2A"/>
    <w:rPr>
      <w:rFonts w:asciiTheme="majorHAnsi" w:eastAsiaTheme="majorEastAsia" w:hAnsiTheme="majorHAnsi" w:cstheme="majorBidi"/>
      <w:color w:val="365F91" w:themeColor="accent1" w:themeShade="BF"/>
      <w:sz w:val="32"/>
      <w:szCs w:val="32"/>
      <w:u w:color="000000"/>
    </w:rPr>
  </w:style>
  <w:style w:type="character" w:customStyle="1" w:styleId="news-date-time">
    <w:name w:val="news-date-time"/>
    <w:basedOn w:val="a0"/>
    <w:rsid w:val="00AC5D2A"/>
  </w:style>
</w:styles>
</file>

<file path=word/webSettings.xml><?xml version="1.0" encoding="utf-8"?>
<w:webSettings xmlns:r="http://schemas.openxmlformats.org/officeDocument/2006/relationships" xmlns:w="http://schemas.openxmlformats.org/wordprocessingml/2006/main">
  <w:divs>
    <w:div w:id="165558742">
      <w:bodyDiv w:val="1"/>
      <w:marLeft w:val="0"/>
      <w:marRight w:val="0"/>
      <w:marTop w:val="0"/>
      <w:marBottom w:val="0"/>
      <w:divBdr>
        <w:top w:val="none" w:sz="0" w:space="0" w:color="auto"/>
        <w:left w:val="none" w:sz="0" w:space="0" w:color="auto"/>
        <w:bottom w:val="none" w:sz="0" w:space="0" w:color="auto"/>
        <w:right w:val="none" w:sz="0" w:space="0" w:color="auto"/>
      </w:divBdr>
    </w:div>
    <w:div w:id="291325486">
      <w:bodyDiv w:val="1"/>
      <w:marLeft w:val="0"/>
      <w:marRight w:val="0"/>
      <w:marTop w:val="0"/>
      <w:marBottom w:val="0"/>
      <w:divBdr>
        <w:top w:val="none" w:sz="0" w:space="0" w:color="auto"/>
        <w:left w:val="none" w:sz="0" w:space="0" w:color="auto"/>
        <w:bottom w:val="none" w:sz="0" w:space="0" w:color="auto"/>
        <w:right w:val="none" w:sz="0" w:space="0" w:color="auto"/>
      </w:divBdr>
    </w:div>
    <w:div w:id="327292122">
      <w:bodyDiv w:val="1"/>
      <w:marLeft w:val="0"/>
      <w:marRight w:val="0"/>
      <w:marTop w:val="0"/>
      <w:marBottom w:val="0"/>
      <w:divBdr>
        <w:top w:val="none" w:sz="0" w:space="0" w:color="auto"/>
        <w:left w:val="none" w:sz="0" w:space="0" w:color="auto"/>
        <w:bottom w:val="none" w:sz="0" w:space="0" w:color="auto"/>
        <w:right w:val="none" w:sz="0" w:space="0" w:color="auto"/>
      </w:divBdr>
    </w:div>
    <w:div w:id="526990943">
      <w:bodyDiv w:val="1"/>
      <w:marLeft w:val="0"/>
      <w:marRight w:val="0"/>
      <w:marTop w:val="0"/>
      <w:marBottom w:val="0"/>
      <w:divBdr>
        <w:top w:val="none" w:sz="0" w:space="0" w:color="auto"/>
        <w:left w:val="none" w:sz="0" w:space="0" w:color="auto"/>
        <w:bottom w:val="none" w:sz="0" w:space="0" w:color="auto"/>
        <w:right w:val="none" w:sz="0" w:space="0" w:color="auto"/>
      </w:divBdr>
    </w:div>
    <w:div w:id="556598071">
      <w:bodyDiv w:val="1"/>
      <w:marLeft w:val="0"/>
      <w:marRight w:val="0"/>
      <w:marTop w:val="0"/>
      <w:marBottom w:val="0"/>
      <w:divBdr>
        <w:top w:val="none" w:sz="0" w:space="0" w:color="auto"/>
        <w:left w:val="none" w:sz="0" w:space="0" w:color="auto"/>
        <w:bottom w:val="none" w:sz="0" w:space="0" w:color="auto"/>
        <w:right w:val="none" w:sz="0" w:space="0" w:color="auto"/>
      </w:divBdr>
    </w:div>
    <w:div w:id="581909344">
      <w:bodyDiv w:val="1"/>
      <w:marLeft w:val="0"/>
      <w:marRight w:val="0"/>
      <w:marTop w:val="0"/>
      <w:marBottom w:val="0"/>
      <w:divBdr>
        <w:top w:val="none" w:sz="0" w:space="0" w:color="auto"/>
        <w:left w:val="none" w:sz="0" w:space="0" w:color="auto"/>
        <w:bottom w:val="none" w:sz="0" w:space="0" w:color="auto"/>
        <w:right w:val="none" w:sz="0" w:space="0" w:color="auto"/>
      </w:divBdr>
    </w:div>
    <w:div w:id="714547831">
      <w:bodyDiv w:val="1"/>
      <w:marLeft w:val="0"/>
      <w:marRight w:val="0"/>
      <w:marTop w:val="0"/>
      <w:marBottom w:val="0"/>
      <w:divBdr>
        <w:top w:val="none" w:sz="0" w:space="0" w:color="auto"/>
        <w:left w:val="none" w:sz="0" w:space="0" w:color="auto"/>
        <w:bottom w:val="none" w:sz="0" w:space="0" w:color="auto"/>
        <w:right w:val="none" w:sz="0" w:space="0" w:color="auto"/>
      </w:divBdr>
    </w:div>
    <w:div w:id="735251296">
      <w:bodyDiv w:val="1"/>
      <w:marLeft w:val="0"/>
      <w:marRight w:val="0"/>
      <w:marTop w:val="0"/>
      <w:marBottom w:val="0"/>
      <w:divBdr>
        <w:top w:val="none" w:sz="0" w:space="0" w:color="auto"/>
        <w:left w:val="none" w:sz="0" w:space="0" w:color="auto"/>
        <w:bottom w:val="none" w:sz="0" w:space="0" w:color="auto"/>
        <w:right w:val="none" w:sz="0" w:space="0" w:color="auto"/>
      </w:divBdr>
    </w:div>
    <w:div w:id="886649227">
      <w:bodyDiv w:val="1"/>
      <w:marLeft w:val="0"/>
      <w:marRight w:val="0"/>
      <w:marTop w:val="0"/>
      <w:marBottom w:val="0"/>
      <w:divBdr>
        <w:top w:val="none" w:sz="0" w:space="0" w:color="auto"/>
        <w:left w:val="none" w:sz="0" w:space="0" w:color="auto"/>
        <w:bottom w:val="none" w:sz="0" w:space="0" w:color="auto"/>
        <w:right w:val="none" w:sz="0" w:space="0" w:color="auto"/>
      </w:divBdr>
    </w:div>
    <w:div w:id="962152494">
      <w:bodyDiv w:val="1"/>
      <w:marLeft w:val="0"/>
      <w:marRight w:val="0"/>
      <w:marTop w:val="0"/>
      <w:marBottom w:val="0"/>
      <w:divBdr>
        <w:top w:val="none" w:sz="0" w:space="0" w:color="auto"/>
        <w:left w:val="none" w:sz="0" w:space="0" w:color="auto"/>
        <w:bottom w:val="none" w:sz="0" w:space="0" w:color="auto"/>
        <w:right w:val="none" w:sz="0" w:space="0" w:color="auto"/>
      </w:divBdr>
    </w:div>
    <w:div w:id="984285773">
      <w:bodyDiv w:val="1"/>
      <w:marLeft w:val="0"/>
      <w:marRight w:val="0"/>
      <w:marTop w:val="0"/>
      <w:marBottom w:val="0"/>
      <w:divBdr>
        <w:top w:val="none" w:sz="0" w:space="0" w:color="auto"/>
        <w:left w:val="none" w:sz="0" w:space="0" w:color="auto"/>
        <w:bottom w:val="none" w:sz="0" w:space="0" w:color="auto"/>
        <w:right w:val="none" w:sz="0" w:space="0" w:color="auto"/>
      </w:divBdr>
    </w:div>
    <w:div w:id="1070663022">
      <w:bodyDiv w:val="1"/>
      <w:marLeft w:val="0"/>
      <w:marRight w:val="0"/>
      <w:marTop w:val="0"/>
      <w:marBottom w:val="0"/>
      <w:divBdr>
        <w:top w:val="none" w:sz="0" w:space="0" w:color="auto"/>
        <w:left w:val="none" w:sz="0" w:space="0" w:color="auto"/>
        <w:bottom w:val="none" w:sz="0" w:space="0" w:color="auto"/>
        <w:right w:val="none" w:sz="0" w:space="0" w:color="auto"/>
      </w:divBdr>
    </w:div>
    <w:div w:id="1173881994">
      <w:bodyDiv w:val="1"/>
      <w:marLeft w:val="0"/>
      <w:marRight w:val="0"/>
      <w:marTop w:val="0"/>
      <w:marBottom w:val="0"/>
      <w:divBdr>
        <w:top w:val="none" w:sz="0" w:space="0" w:color="auto"/>
        <w:left w:val="none" w:sz="0" w:space="0" w:color="auto"/>
        <w:bottom w:val="none" w:sz="0" w:space="0" w:color="auto"/>
        <w:right w:val="none" w:sz="0" w:space="0" w:color="auto"/>
      </w:divBdr>
      <w:divsChild>
        <w:div w:id="524905285">
          <w:marLeft w:val="0"/>
          <w:marRight w:val="0"/>
          <w:marTop w:val="0"/>
          <w:marBottom w:val="0"/>
          <w:divBdr>
            <w:top w:val="none" w:sz="0" w:space="0" w:color="auto"/>
            <w:left w:val="none" w:sz="0" w:space="0" w:color="auto"/>
            <w:bottom w:val="none" w:sz="0" w:space="0" w:color="auto"/>
            <w:right w:val="none" w:sz="0" w:space="0" w:color="auto"/>
          </w:divBdr>
        </w:div>
        <w:div w:id="1819375076">
          <w:marLeft w:val="0"/>
          <w:marRight w:val="0"/>
          <w:marTop w:val="0"/>
          <w:marBottom w:val="0"/>
          <w:divBdr>
            <w:top w:val="none" w:sz="0" w:space="0" w:color="auto"/>
            <w:left w:val="none" w:sz="0" w:space="0" w:color="auto"/>
            <w:bottom w:val="none" w:sz="0" w:space="0" w:color="auto"/>
            <w:right w:val="none" w:sz="0" w:space="0" w:color="auto"/>
          </w:divBdr>
        </w:div>
        <w:div w:id="1511218311">
          <w:marLeft w:val="0"/>
          <w:marRight w:val="0"/>
          <w:marTop w:val="0"/>
          <w:marBottom w:val="0"/>
          <w:divBdr>
            <w:top w:val="none" w:sz="0" w:space="0" w:color="auto"/>
            <w:left w:val="none" w:sz="0" w:space="0" w:color="auto"/>
            <w:bottom w:val="none" w:sz="0" w:space="0" w:color="auto"/>
            <w:right w:val="none" w:sz="0" w:space="0" w:color="auto"/>
          </w:divBdr>
        </w:div>
        <w:div w:id="1505780378">
          <w:marLeft w:val="0"/>
          <w:marRight w:val="0"/>
          <w:marTop w:val="0"/>
          <w:marBottom w:val="0"/>
          <w:divBdr>
            <w:top w:val="none" w:sz="0" w:space="0" w:color="auto"/>
            <w:left w:val="none" w:sz="0" w:space="0" w:color="auto"/>
            <w:bottom w:val="none" w:sz="0" w:space="0" w:color="auto"/>
            <w:right w:val="none" w:sz="0" w:space="0" w:color="auto"/>
          </w:divBdr>
        </w:div>
        <w:div w:id="1285503776">
          <w:marLeft w:val="0"/>
          <w:marRight w:val="0"/>
          <w:marTop w:val="0"/>
          <w:marBottom w:val="0"/>
          <w:divBdr>
            <w:top w:val="none" w:sz="0" w:space="0" w:color="auto"/>
            <w:left w:val="none" w:sz="0" w:space="0" w:color="auto"/>
            <w:bottom w:val="none" w:sz="0" w:space="0" w:color="auto"/>
            <w:right w:val="none" w:sz="0" w:space="0" w:color="auto"/>
          </w:divBdr>
        </w:div>
      </w:divsChild>
    </w:div>
    <w:div w:id="1193687569">
      <w:bodyDiv w:val="1"/>
      <w:marLeft w:val="0"/>
      <w:marRight w:val="0"/>
      <w:marTop w:val="0"/>
      <w:marBottom w:val="0"/>
      <w:divBdr>
        <w:top w:val="none" w:sz="0" w:space="0" w:color="auto"/>
        <w:left w:val="none" w:sz="0" w:space="0" w:color="auto"/>
        <w:bottom w:val="none" w:sz="0" w:space="0" w:color="auto"/>
        <w:right w:val="none" w:sz="0" w:space="0" w:color="auto"/>
      </w:divBdr>
    </w:div>
    <w:div w:id="1318150897">
      <w:bodyDiv w:val="1"/>
      <w:marLeft w:val="0"/>
      <w:marRight w:val="0"/>
      <w:marTop w:val="0"/>
      <w:marBottom w:val="0"/>
      <w:divBdr>
        <w:top w:val="none" w:sz="0" w:space="0" w:color="auto"/>
        <w:left w:val="none" w:sz="0" w:space="0" w:color="auto"/>
        <w:bottom w:val="none" w:sz="0" w:space="0" w:color="auto"/>
        <w:right w:val="none" w:sz="0" w:space="0" w:color="auto"/>
      </w:divBdr>
      <w:divsChild>
        <w:div w:id="25376060">
          <w:marLeft w:val="0"/>
          <w:marRight w:val="0"/>
          <w:marTop w:val="0"/>
          <w:marBottom w:val="0"/>
          <w:divBdr>
            <w:top w:val="none" w:sz="0" w:space="0" w:color="auto"/>
            <w:left w:val="none" w:sz="0" w:space="0" w:color="auto"/>
            <w:bottom w:val="none" w:sz="0" w:space="0" w:color="auto"/>
            <w:right w:val="none" w:sz="0" w:space="0" w:color="auto"/>
          </w:divBdr>
        </w:div>
      </w:divsChild>
    </w:div>
    <w:div w:id="1459378223">
      <w:bodyDiv w:val="1"/>
      <w:marLeft w:val="0"/>
      <w:marRight w:val="0"/>
      <w:marTop w:val="0"/>
      <w:marBottom w:val="0"/>
      <w:divBdr>
        <w:top w:val="none" w:sz="0" w:space="0" w:color="auto"/>
        <w:left w:val="none" w:sz="0" w:space="0" w:color="auto"/>
        <w:bottom w:val="none" w:sz="0" w:space="0" w:color="auto"/>
        <w:right w:val="none" w:sz="0" w:space="0" w:color="auto"/>
      </w:divBdr>
    </w:div>
    <w:div w:id="1776705679">
      <w:bodyDiv w:val="1"/>
      <w:marLeft w:val="0"/>
      <w:marRight w:val="0"/>
      <w:marTop w:val="0"/>
      <w:marBottom w:val="0"/>
      <w:divBdr>
        <w:top w:val="none" w:sz="0" w:space="0" w:color="auto"/>
        <w:left w:val="none" w:sz="0" w:space="0" w:color="auto"/>
        <w:bottom w:val="none" w:sz="0" w:space="0" w:color="auto"/>
        <w:right w:val="none" w:sz="0" w:space="0" w:color="auto"/>
      </w:divBdr>
    </w:div>
    <w:div w:id="1800798594">
      <w:bodyDiv w:val="1"/>
      <w:marLeft w:val="0"/>
      <w:marRight w:val="0"/>
      <w:marTop w:val="0"/>
      <w:marBottom w:val="0"/>
      <w:divBdr>
        <w:top w:val="none" w:sz="0" w:space="0" w:color="auto"/>
        <w:left w:val="none" w:sz="0" w:space="0" w:color="auto"/>
        <w:bottom w:val="none" w:sz="0" w:space="0" w:color="auto"/>
        <w:right w:val="none" w:sz="0" w:space="0" w:color="auto"/>
      </w:divBdr>
    </w:div>
    <w:div w:id="1803689374">
      <w:bodyDiv w:val="1"/>
      <w:marLeft w:val="0"/>
      <w:marRight w:val="0"/>
      <w:marTop w:val="0"/>
      <w:marBottom w:val="0"/>
      <w:divBdr>
        <w:top w:val="none" w:sz="0" w:space="0" w:color="auto"/>
        <w:left w:val="none" w:sz="0" w:space="0" w:color="auto"/>
        <w:bottom w:val="none" w:sz="0" w:space="0" w:color="auto"/>
        <w:right w:val="none" w:sz="0" w:space="0" w:color="auto"/>
      </w:divBdr>
    </w:div>
    <w:div w:id="1860003457">
      <w:bodyDiv w:val="1"/>
      <w:marLeft w:val="0"/>
      <w:marRight w:val="0"/>
      <w:marTop w:val="0"/>
      <w:marBottom w:val="0"/>
      <w:divBdr>
        <w:top w:val="none" w:sz="0" w:space="0" w:color="auto"/>
        <w:left w:val="none" w:sz="0" w:space="0" w:color="auto"/>
        <w:bottom w:val="none" w:sz="0" w:space="0" w:color="auto"/>
        <w:right w:val="none" w:sz="0" w:space="0" w:color="auto"/>
      </w:divBdr>
      <w:divsChild>
        <w:div w:id="59989779">
          <w:marLeft w:val="0"/>
          <w:marRight w:val="0"/>
          <w:marTop w:val="0"/>
          <w:marBottom w:val="0"/>
          <w:divBdr>
            <w:top w:val="none" w:sz="0" w:space="0" w:color="auto"/>
            <w:left w:val="none" w:sz="0" w:space="0" w:color="auto"/>
            <w:bottom w:val="none" w:sz="0" w:space="0" w:color="auto"/>
            <w:right w:val="none" w:sz="0" w:space="0" w:color="auto"/>
          </w:divBdr>
        </w:div>
        <w:div w:id="282350111">
          <w:marLeft w:val="0"/>
          <w:marRight w:val="0"/>
          <w:marTop w:val="0"/>
          <w:marBottom w:val="0"/>
          <w:divBdr>
            <w:top w:val="none" w:sz="0" w:space="0" w:color="auto"/>
            <w:left w:val="none" w:sz="0" w:space="0" w:color="auto"/>
            <w:bottom w:val="none" w:sz="0" w:space="0" w:color="auto"/>
            <w:right w:val="none" w:sz="0" w:space="0" w:color="auto"/>
          </w:divBdr>
        </w:div>
        <w:div w:id="309940559">
          <w:marLeft w:val="0"/>
          <w:marRight w:val="0"/>
          <w:marTop w:val="0"/>
          <w:marBottom w:val="0"/>
          <w:divBdr>
            <w:top w:val="none" w:sz="0" w:space="0" w:color="auto"/>
            <w:left w:val="none" w:sz="0" w:space="0" w:color="auto"/>
            <w:bottom w:val="none" w:sz="0" w:space="0" w:color="auto"/>
            <w:right w:val="none" w:sz="0" w:space="0" w:color="auto"/>
          </w:divBdr>
        </w:div>
      </w:divsChild>
    </w:div>
    <w:div w:id="1903906353">
      <w:bodyDiv w:val="1"/>
      <w:marLeft w:val="0"/>
      <w:marRight w:val="0"/>
      <w:marTop w:val="0"/>
      <w:marBottom w:val="0"/>
      <w:divBdr>
        <w:top w:val="none" w:sz="0" w:space="0" w:color="auto"/>
        <w:left w:val="none" w:sz="0" w:space="0" w:color="auto"/>
        <w:bottom w:val="none" w:sz="0" w:space="0" w:color="auto"/>
        <w:right w:val="none" w:sz="0" w:space="0" w:color="auto"/>
      </w:divBdr>
    </w:div>
    <w:div w:id="2104839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Светлана Сергеевна</dc:creator>
  <cp:lastModifiedBy>Evgen</cp:lastModifiedBy>
  <cp:revision>4</cp:revision>
  <cp:lastPrinted>2017-01-24T05:29:00Z</cp:lastPrinted>
  <dcterms:created xsi:type="dcterms:W3CDTF">2020-02-26T04:53:00Z</dcterms:created>
  <dcterms:modified xsi:type="dcterms:W3CDTF">2020-02-26T05:33:00Z</dcterms:modified>
</cp:coreProperties>
</file>